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A4C71" w:rsidRPr="00AA4C71" w:rsidTr="001D479F">
        <w:trPr>
          <w:cantSplit/>
        </w:trPr>
        <w:tc>
          <w:tcPr>
            <w:tcW w:w="9142" w:type="dxa"/>
          </w:tcPr>
          <w:p w:rsidR="00AA4C71" w:rsidRPr="00AA4C71" w:rsidRDefault="00AA4C71" w:rsidP="00AA4C7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4C71">
              <w:rPr>
                <w:rFonts w:ascii="Arial" w:hAnsi="Arial" w:cs="Arial"/>
                <w:b/>
                <w:sz w:val="24"/>
              </w:rPr>
              <w:t>Auszug aus der Beitrags- und Finanzordnung des 1. Volleyball Sportvereins Wurzen e.V.</w:t>
            </w:r>
          </w:p>
          <w:p w:rsidR="00AA4C71" w:rsidRPr="00AA4C71" w:rsidRDefault="00AA4C71" w:rsidP="00AA4C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4C71">
              <w:rPr>
                <w:rFonts w:ascii="Arial" w:hAnsi="Arial" w:cs="Arial"/>
                <w:b/>
                <w:sz w:val="24"/>
              </w:rPr>
              <w:t>(1.VSV Wur</w:t>
            </w:r>
            <w:r>
              <w:rPr>
                <w:rFonts w:ascii="Arial" w:hAnsi="Arial" w:cs="Arial"/>
                <w:b/>
                <w:sz w:val="24"/>
              </w:rPr>
              <w:t xml:space="preserve">zen e.V.) Stand </w:t>
            </w:r>
            <w:r w:rsidR="000B30DB">
              <w:rPr>
                <w:rFonts w:ascii="Arial" w:hAnsi="Arial" w:cs="Arial"/>
                <w:b/>
                <w:sz w:val="24"/>
              </w:rPr>
              <w:t>15.03.2014</w:t>
            </w:r>
          </w:p>
        </w:tc>
      </w:tr>
      <w:tr w:rsidR="00AA4C71" w:rsidRPr="00AA4C71" w:rsidTr="001D479F">
        <w:tc>
          <w:tcPr>
            <w:tcW w:w="9142" w:type="dxa"/>
          </w:tcPr>
          <w:p w:rsidR="00AA4C71" w:rsidRPr="00AA4C71" w:rsidRDefault="00AA4C71" w:rsidP="00AA4C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A4C71" w:rsidRPr="00AA4C71" w:rsidTr="001D479F">
        <w:tc>
          <w:tcPr>
            <w:tcW w:w="9142" w:type="dxa"/>
          </w:tcPr>
          <w:p w:rsidR="00AA4C71" w:rsidRPr="00AA4C71" w:rsidRDefault="00AA4C71" w:rsidP="00AA4C71">
            <w:pPr>
              <w:jc w:val="both"/>
              <w:rPr>
                <w:rFonts w:ascii="Arial" w:hAnsi="Arial" w:cs="Arial"/>
                <w:sz w:val="22"/>
              </w:rPr>
            </w:pPr>
            <w:r w:rsidRPr="00AA4C71">
              <w:rPr>
                <w:rFonts w:ascii="Arial" w:hAnsi="Arial" w:cs="Arial"/>
                <w:sz w:val="22"/>
              </w:rPr>
              <w:t>Die Beitrags- und Finanzordnung des 1. VSV Wurzen e.V. regelt die Einzelheiten der Pflic</w:t>
            </w:r>
            <w:r w:rsidRPr="00AA4C71">
              <w:rPr>
                <w:rFonts w:ascii="Arial" w:hAnsi="Arial" w:cs="Arial"/>
                <w:sz w:val="22"/>
              </w:rPr>
              <w:t>h</w:t>
            </w:r>
            <w:r w:rsidRPr="00AA4C71">
              <w:rPr>
                <w:rFonts w:ascii="Arial" w:hAnsi="Arial" w:cs="Arial"/>
                <w:sz w:val="22"/>
              </w:rPr>
              <w:t>ten der Mitglieder zur Entrichtung von Beiträgen an den Verein, sowie die Modalitäten der Abwicklung des Zahlungsverkehrs, der Spenden- und Sponsorentätigkeit und der Au</w:t>
            </w:r>
            <w:r w:rsidRPr="00AA4C71">
              <w:rPr>
                <w:rFonts w:ascii="Arial" w:hAnsi="Arial" w:cs="Arial"/>
                <w:sz w:val="22"/>
              </w:rPr>
              <w:t>f</w:t>
            </w:r>
            <w:r w:rsidRPr="00AA4C71">
              <w:rPr>
                <w:rFonts w:ascii="Arial" w:hAnsi="Arial" w:cs="Arial"/>
                <w:sz w:val="22"/>
              </w:rPr>
              <w:t>wandsentschädigungen.</w:t>
            </w:r>
          </w:p>
        </w:tc>
      </w:tr>
    </w:tbl>
    <w:p w:rsidR="00AA4C71" w:rsidRPr="00AA4C71" w:rsidRDefault="00AA4C71" w:rsidP="00AA4C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A4C71" w:rsidRPr="00AA4C71" w:rsidTr="001D479F">
        <w:tc>
          <w:tcPr>
            <w:tcW w:w="9142" w:type="dxa"/>
          </w:tcPr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rPr>
                <w:rFonts w:ascii="Arial" w:hAnsi="Arial" w:cs="Arial"/>
                <w:b/>
                <w:color w:val="000000"/>
                <w:sz w:val="22"/>
              </w:rPr>
            </w:pPr>
            <w:r w:rsidRPr="00AA4C71">
              <w:rPr>
                <w:rFonts w:ascii="Arial" w:hAnsi="Arial" w:cs="Arial"/>
                <w:b/>
                <w:color w:val="000000"/>
                <w:sz w:val="22"/>
              </w:rPr>
              <w:t>§ 6 Erhebung von Mitgliedsbeiträgen, Aufnahmegebühren, Umlagen, Arbeitsstunden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8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Die Höhe der Mitgliedsbeiträge, Umlagen und Arbeitsstunden wird entsprechend § 5 der Satzung durch die Mitgliederversammlung beschlossen. Der Vorstand kann die Anzahl der jährlich zu leistenden Arbeitsstunden und die Höhe deren Vergütung bei Nichtablei</w:t>
            </w:r>
            <w:r w:rsidRPr="00AA4C71">
              <w:rPr>
                <w:rFonts w:ascii="Arial" w:hAnsi="Arial" w:cs="Arial"/>
                <w:color w:val="000000"/>
                <w:sz w:val="22"/>
              </w:rPr>
              <w:t>s</w:t>
            </w:r>
            <w:r w:rsidRPr="00AA4C71">
              <w:rPr>
                <w:rFonts w:ascii="Arial" w:hAnsi="Arial" w:cs="Arial"/>
                <w:color w:val="000000"/>
                <w:sz w:val="22"/>
              </w:rPr>
              <w:t>tung lediglich nach unten hin korrigi</w:t>
            </w:r>
            <w:r w:rsidR="004F1071">
              <w:rPr>
                <w:rFonts w:ascii="Arial" w:hAnsi="Arial" w:cs="Arial"/>
                <w:color w:val="000000"/>
                <w:sz w:val="22"/>
              </w:rPr>
              <w:t>eren. Gegenwärtig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 wurden weder Umlagen noch A</w:t>
            </w:r>
            <w:r w:rsidRPr="00AA4C71">
              <w:rPr>
                <w:rFonts w:ascii="Arial" w:hAnsi="Arial" w:cs="Arial"/>
                <w:color w:val="000000"/>
                <w:sz w:val="22"/>
              </w:rPr>
              <w:t>r</w:t>
            </w:r>
            <w:r w:rsidRPr="00AA4C71">
              <w:rPr>
                <w:rFonts w:ascii="Arial" w:hAnsi="Arial" w:cs="Arial"/>
                <w:color w:val="000000"/>
                <w:sz w:val="22"/>
              </w:rPr>
              <w:t>beitsstunden beschlossen.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8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Durch Beschlussfassung der Mitgliederversammlung vom</w:t>
            </w:r>
            <w:r w:rsidR="000B30DB">
              <w:rPr>
                <w:rFonts w:ascii="Arial" w:hAnsi="Arial" w:cs="Arial"/>
                <w:color w:val="000000"/>
                <w:sz w:val="22"/>
              </w:rPr>
              <w:t xml:space="preserve"> 05.04.2013 gelten ab 01.01.2014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 folgende Beitragssätze: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30DB" w:rsidRPr="000B30DB" w:rsidRDefault="000B30DB" w:rsidP="00AA4C71">
            <w:pPr>
              <w:numPr>
                <w:ilvl w:val="0"/>
                <w:numId w:val="9"/>
              </w:num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  <w:r w:rsidRPr="000B30DB">
              <w:rPr>
                <w:rFonts w:ascii="Arial" w:hAnsi="Arial" w:cs="Arial"/>
                <w:b/>
                <w:color w:val="000000"/>
                <w:sz w:val="22"/>
              </w:rPr>
              <w:t xml:space="preserve">Abteilung Kindersport (Fridolin und Bambini)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0B30DB">
              <w:rPr>
                <w:rFonts w:ascii="Arial" w:hAnsi="Arial" w:cs="Arial"/>
                <w:b/>
                <w:color w:val="000000"/>
                <w:sz w:val="22"/>
              </w:rPr>
              <w:t xml:space="preserve">  5,00 Euro mtl.</w:t>
            </w:r>
          </w:p>
          <w:p w:rsidR="00AA4C71" w:rsidRPr="00AA4C71" w:rsidRDefault="000B30DB" w:rsidP="00AA4C71">
            <w:pPr>
              <w:numPr>
                <w:ilvl w:val="0"/>
                <w:numId w:val="9"/>
              </w:num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Kinder und Jugendliche von 7 -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 18 Jahre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ab/>
              <w:t xml:space="preserve"> 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>6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,00 Euro mtl.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ind w:left="39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spacing w:after="120" w:line="480" w:lineRule="auto"/>
              <w:ind w:left="737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(Schüler, AZUBI`S und Studenten ab 18 Jahre müssen durch Nachweis über Sch</w:t>
            </w:r>
            <w:r w:rsidRPr="00AA4C71">
              <w:rPr>
                <w:rFonts w:ascii="Arial" w:hAnsi="Arial" w:cs="Arial"/>
                <w:color w:val="000000"/>
                <w:sz w:val="22"/>
              </w:rPr>
              <w:t>ü</w:t>
            </w:r>
            <w:r w:rsidRPr="00AA4C71">
              <w:rPr>
                <w:rFonts w:ascii="Arial" w:hAnsi="Arial" w:cs="Arial"/>
                <w:color w:val="000000"/>
                <w:sz w:val="22"/>
              </w:rPr>
              <w:t>ler - / Studentenausweis, Lehrvertrag in Kopie an den Vereinsvorstand nachweisen, dass sie zur Inanspruchnahme des geringeren Beitrages berechtigt sind. Dies muss unbedingt vor Beitragsfälligkeit erfolgen!! Bei Nichtabgabe wird automatisch der Be</w:t>
            </w:r>
            <w:r w:rsidRPr="00AA4C71">
              <w:rPr>
                <w:rFonts w:ascii="Arial" w:hAnsi="Arial" w:cs="Arial"/>
                <w:color w:val="000000"/>
                <w:sz w:val="22"/>
              </w:rPr>
              <w:t>i</w:t>
            </w:r>
            <w:r w:rsidRPr="00AA4C71">
              <w:rPr>
                <w:rFonts w:ascii="Arial" w:hAnsi="Arial" w:cs="Arial"/>
                <w:color w:val="000000"/>
                <w:sz w:val="22"/>
              </w:rPr>
              <w:t>trag für Erwachsene in Anwendung gebracht!!)</w:t>
            </w:r>
          </w:p>
          <w:p w:rsidR="00AA4C71" w:rsidRPr="00AA4C71" w:rsidRDefault="000B30DB" w:rsidP="00AA4C71">
            <w:pPr>
              <w:numPr>
                <w:ilvl w:val="0"/>
                <w:numId w:val="9"/>
              </w:num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Erwachsene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10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,00 Euro mtl.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ind w:left="39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30DB" w:rsidRDefault="000B30DB" w:rsidP="00AA4C71">
            <w:pPr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Familienbeitrag (ab 2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 Mitglieder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n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 im gemeinsamen Haushalt lebend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, wobei ein Mitglied Kind</w:t>
            </w:r>
            <w:r w:rsidR="00D83F43">
              <w:rPr>
                <w:rFonts w:ascii="Arial" w:hAnsi="Arial" w:cs="Arial"/>
                <w:b/>
                <w:color w:val="000000"/>
                <w:sz w:val="22"/>
              </w:rPr>
              <w:t xml:space="preserve"> außerhalb des Kindersports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sein muss)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2,00 € pro Monat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 Erm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ä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ßigung</w:t>
            </w:r>
          </w:p>
          <w:p w:rsidR="000B30DB" w:rsidRDefault="000B30DB" w:rsidP="000B30DB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ind w:left="737"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AA4C71" w:rsidRPr="00AA4C71" w:rsidRDefault="000B30DB" w:rsidP="00AA4C71">
            <w:pPr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Familienbeitrag für Abteilung Kindersport 4,00 Euro mtl.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:rsidR="00AA4C71" w:rsidRPr="00AA4C71" w:rsidRDefault="00AA4C71" w:rsidP="00AA4C71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ind w:left="39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B30DB" w:rsidRPr="00AA4C71" w:rsidRDefault="00AA4C71" w:rsidP="000B30DB">
            <w:pPr>
              <w:numPr>
                <w:ilvl w:val="0"/>
                <w:numId w:val="9"/>
              </w:num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</w:rPr>
            </w:pPr>
            <w:r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Saisonkarte Beachplatz  </w:t>
            </w:r>
            <w:r w:rsidR="000B30DB">
              <w:rPr>
                <w:rFonts w:ascii="Arial" w:hAnsi="Arial" w:cs="Arial"/>
                <w:b/>
                <w:color w:val="000000"/>
                <w:sz w:val="22"/>
              </w:rPr>
              <w:t xml:space="preserve">                              30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,00 </w:t>
            </w:r>
            <w:r w:rsidR="000B30DB" w:rsidRPr="00AA4C71">
              <w:rPr>
                <w:rFonts w:ascii="Arial" w:hAnsi="Arial" w:cs="Arial"/>
                <w:b/>
                <w:color w:val="000000"/>
                <w:sz w:val="22"/>
              </w:rPr>
              <w:t xml:space="preserve">Euro </w:t>
            </w:r>
          </w:p>
          <w:p w:rsidR="00AA4C71" w:rsidRPr="00AA4C71" w:rsidRDefault="00AA4C71" w:rsidP="00AA4C71">
            <w:pPr>
              <w:overflowPunct/>
              <w:autoSpaceDE/>
              <w:autoSpaceDN/>
              <w:adjustRightInd/>
              <w:ind w:left="708"/>
              <w:textAlignment w:val="auto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ind w:left="73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Es besteht die Möglichkeit, eine Kurzmitgliedschaft zu Beachzwecken zu beantr</w:t>
            </w:r>
            <w:r w:rsidRPr="00AA4C71">
              <w:rPr>
                <w:rFonts w:ascii="Arial" w:hAnsi="Arial" w:cs="Arial"/>
                <w:color w:val="000000"/>
                <w:sz w:val="22"/>
              </w:rPr>
              <w:t>a</w:t>
            </w:r>
            <w:r w:rsidRPr="00AA4C71">
              <w:rPr>
                <w:rFonts w:ascii="Arial" w:hAnsi="Arial" w:cs="Arial"/>
                <w:color w:val="000000"/>
                <w:sz w:val="22"/>
              </w:rPr>
              <w:t>gen. Nach Abgabe des Aufnahm</w:t>
            </w:r>
            <w:r w:rsidR="00BA0071">
              <w:rPr>
                <w:rFonts w:ascii="Arial" w:hAnsi="Arial" w:cs="Arial"/>
                <w:color w:val="000000"/>
                <w:sz w:val="22"/>
              </w:rPr>
              <w:t>eantrages und der Zahlung von 30</w:t>
            </w:r>
            <w:r w:rsidRPr="00AA4C71">
              <w:rPr>
                <w:rFonts w:ascii="Arial" w:hAnsi="Arial" w:cs="Arial"/>
                <w:color w:val="000000"/>
                <w:sz w:val="22"/>
              </w:rPr>
              <w:t>,00 € erhält das Mitglied eine Beachkarte, die dazu berechtigt, den Beachplatz im Freibad „Dreibr</w:t>
            </w:r>
            <w:r w:rsidRPr="00AA4C71">
              <w:rPr>
                <w:rFonts w:ascii="Arial" w:hAnsi="Arial" w:cs="Arial"/>
                <w:color w:val="000000"/>
                <w:sz w:val="22"/>
              </w:rPr>
              <w:t>ü</w:t>
            </w:r>
            <w:r w:rsidRPr="00AA4C71">
              <w:rPr>
                <w:rFonts w:ascii="Arial" w:hAnsi="Arial" w:cs="Arial"/>
                <w:color w:val="000000"/>
                <w:sz w:val="22"/>
              </w:rPr>
              <w:t>cken“ zu Trainingszwecken, wie jedes andere Vereinsmitglied auch, zu nutzen.</w:t>
            </w:r>
          </w:p>
          <w:p w:rsidR="00AA4C71" w:rsidRPr="00AA4C71" w:rsidRDefault="00AA4C71" w:rsidP="00AA4C71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ind w:left="73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lastRenderedPageBreak/>
              <w:t xml:space="preserve">Dazu ist die Kopie eines Dokumentes mit zeitnahem Lichtbild zum </w:t>
            </w:r>
            <w:proofErr w:type="spellStart"/>
            <w:r w:rsidRPr="00AA4C71">
              <w:rPr>
                <w:rFonts w:ascii="Arial" w:hAnsi="Arial" w:cs="Arial"/>
                <w:color w:val="000000"/>
                <w:sz w:val="22"/>
              </w:rPr>
              <w:t>Einlaminieren</w:t>
            </w:r>
            <w:proofErr w:type="spellEnd"/>
            <w:r w:rsidRPr="00AA4C71">
              <w:rPr>
                <w:rFonts w:ascii="Arial" w:hAnsi="Arial" w:cs="Arial"/>
                <w:color w:val="000000"/>
                <w:sz w:val="22"/>
              </w:rPr>
              <w:t xml:space="preserve"> in der Geschäftsstelle abzugeben. Das Vereinsmitglied hat das vereinsspezifische D</w:t>
            </w:r>
            <w:r w:rsidRPr="00AA4C71">
              <w:rPr>
                <w:rFonts w:ascii="Arial" w:hAnsi="Arial" w:cs="Arial"/>
                <w:color w:val="000000"/>
                <w:sz w:val="22"/>
              </w:rPr>
              <w:t>o</w:t>
            </w:r>
            <w:r w:rsidRPr="00AA4C71">
              <w:rPr>
                <w:rFonts w:ascii="Arial" w:hAnsi="Arial" w:cs="Arial"/>
                <w:color w:val="000000"/>
                <w:sz w:val="22"/>
              </w:rPr>
              <w:t>kument zur Legitimation zum Training mitzuführen.</w:t>
            </w:r>
          </w:p>
          <w:p w:rsidR="00AA4C71" w:rsidRPr="00AA4C71" w:rsidRDefault="00AA4C71" w:rsidP="00AA4C71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ind w:left="737"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BA0071" w:rsidP="00AA4C71">
            <w:pPr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0"/>
                <w:tab w:val="left" w:pos="432"/>
                <w:tab w:val="left" w:pos="864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>s kann nicht verliehen oder übertragen werden. Seine Gültigkeit beschränkt sich auf die laufende Beachsaison. Bei Erwerb der Kurzmitgliedschaft jeweils im Folg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>e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>jahr entfällt dann die Aufnahmegebühr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BA0071" w:rsidP="00AA4C71">
            <w:pPr>
              <w:numPr>
                <w:ilvl w:val="0"/>
                <w:numId w:val="8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 xml:space="preserve">ie 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Aufnahmegebühr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 xml:space="preserve"> beträgt </w:t>
            </w:r>
            <w:r w:rsidR="00AA4C71" w:rsidRPr="00AA4C71">
              <w:rPr>
                <w:rFonts w:ascii="Arial" w:hAnsi="Arial" w:cs="Arial"/>
                <w:b/>
                <w:color w:val="000000"/>
                <w:sz w:val="22"/>
              </w:rPr>
              <w:t>10,00 Euro</w:t>
            </w:r>
            <w:r w:rsidR="00AA4C71" w:rsidRPr="00AA4C71">
              <w:rPr>
                <w:rFonts w:ascii="Arial" w:hAnsi="Arial" w:cs="Arial"/>
                <w:color w:val="000000"/>
                <w:sz w:val="22"/>
              </w:rPr>
              <w:t xml:space="preserve"> und ist mit dem Erstbeitrag zu entrichten. </w:t>
            </w:r>
          </w:p>
          <w:p w:rsidR="00AA4C71" w:rsidRPr="00AA4C71" w:rsidRDefault="00AA4C71" w:rsidP="00AA4C71">
            <w:pPr>
              <w:tabs>
                <w:tab w:val="left" w:pos="0"/>
                <w:tab w:val="left" w:pos="1296"/>
                <w:tab w:val="left" w:pos="0"/>
                <w:tab w:val="left" w:pos="14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27360"/>
                <w:tab w:val="left" w:pos="0"/>
                <w:tab w:val="left" w:pos="1296"/>
                <w:tab w:val="left" w:pos="1440"/>
                <w:tab w:val="left" w:pos="2160"/>
              </w:tabs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Unter bestimmten Umständen kann der Vorstand von der Erhebung der </w:t>
            </w:r>
            <w:proofErr w:type="spellStart"/>
            <w:r w:rsidRPr="00AA4C71">
              <w:rPr>
                <w:rFonts w:ascii="Arial" w:hAnsi="Arial" w:cs="Arial"/>
                <w:color w:val="000000"/>
                <w:sz w:val="22"/>
                <w:szCs w:val="22"/>
              </w:rPr>
              <w:t>Aufnahmege</w:t>
            </w:r>
            <w:proofErr w:type="spellEnd"/>
            <w:r w:rsidRPr="00AA4C71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BA007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A4C71">
              <w:rPr>
                <w:rFonts w:ascii="Arial" w:hAnsi="Arial" w:cs="Arial"/>
                <w:color w:val="000000"/>
                <w:sz w:val="22"/>
                <w:szCs w:val="22"/>
              </w:rPr>
              <w:t>bühr</w:t>
            </w:r>
            <w:proofErr w:type="spellEnd"/>
            <w:r w:rsidRPr="00AA4C71">
              <w:rPr>
                <w:rFonts w:ascii="Arial" w:hAnsi="Arial" w:cs="Arial"/>
                <w:color w:val="000000"/>
                <w:sz w:val="22"/>
                <w:szCs w:val="22"/>
              </w:rPr>
              <w:t xml:space="preserve"> absehen.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0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 xml:space="preserve">Die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Kassierung der Beiträge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 erfolgt in der Regel bargeldlos durch Überweisung auf das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Vereinskonto (</w:t>
            </w:r>
            <w:r w:rsidRPr="00BA007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Sparkasse </w:t>
            </w:r>
            <w:proofErr w:type="spellStart"/>
            <w:r w:rsidRPr="00BA0071">
              <w:rPr>
                <w:rFonts w:ascii="Arial" w:hAnsi="Arial" w:cs="Arial"/>
                <w:b/>
                <w:color w:val="000000"/>
                <w:sz w:val="16"/>
                <w:szCs w:val="16"/>
              </w:rPr>
              <w:t>Muldental</w:t>
            </w:r>
            <w:proofErr w:type="spellEnd"/>
            <w:r w:rsidRPr="00BA0071">
              <w:rPr>
                <w:rFonts w:ascii="Arial" w:hAnsi="Arial" w:cs="Arial"/>
                <w:b/>
                <w:color w:val="000000"/>
                <w:sz w:val="16"/>
                <w:szCs w:val="16"/>
              </w:rPr>
              <w:t>, BLZ 86050200, Konto 1020007270</w:t>
            </w:r>
            <w:r w:rsidR="00BA0071" w:rsidRPr="00BA0071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BA0071">
              <w:rPr>
                <w:rFonts w:ascii="Arial" w:hAnsi="Arial" w:cs="Arial"/>
                <w:b/>
                <w:color w:val="000000"/>
                <w:sz w:val="22"/>
              </w:rPr>
              <w:t xml:space="preserve">     </w:t>
            </w:r>
            <w:r w:rsidR="00BA0071" w:rsidRPr="00BA0071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IBAN: DE 22 8605 0200 1020 </w:t>
            </w:r>
            <w:proofErr w:type="gramStart"/>
            <w:r w:rsidR="00BA0071" w:rsidRPr="00BA0071">
              <w:rPr>
                <w:rFonts w:ascii="Verdana" w:hAnsi="Verdana"/>
                <w:b/>
                <w:color w:val="333333"/>
                <w:sz w:val="22"/>
                <w:szCs w:val="22"/>
              </w:rPr>
              <w:t>007270</w:t>
            </w:r>
            <w:r w:rsidR="00BA007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proofErr w:type="gramEnd"/>
            <w:r w:rsidRPr="00AA4C71">
              <w:rPr>
                <w:rFonts w:ascii="Arial" w:hAnsi="Arial" w:cs="Arial"/>
                <w:color w:val="000000"/>
                <w:sz w:val="22"/>
              </w:rPr>
              <w:t xml:space="preserve"> unter Angabe von Mitgliedsnummer, Name, Vorname, Beitragszeitraum oder durch Lastschrifteinzug, jeweils jährlich zum 01.01. und 01.07. des Beitragsjahres.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0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 xml:space="preserve">Bei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Nichterfüllung der Beitragsleistung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 erfolgt entsprechend § 5 Abs. 5 der Satzung die Mahnung. Nach zweimaliger erfolgloser schriftlicher Mahnung unter Ausschlussa</w:t>
            </w:r>
            <w:r w:rsidRPr="00AA4C71">
              <w:rPr>
                <w:rFonts w:ascii="Arial" w:hAnsi="Arial" w:cs="Arial"/>
                <w:color w:val="000000"/>
                <w:sz w:val="22"/>
              </w:rPr>
              <w:t>n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drohung  kann der Ausschluss aus dem Verein entsprechend § 4 Abs. 7 c der Satzung erfolgen. Die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Mahngebühr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 beträgt </w:t>
            </w:r>
            <w:r w:rsidRPr="00AA4C71">
              <w:rPr>
                <w:rFonts w:ascii="Arial" w:hAnsi="Arial" w:cs="Arial"/>
                <w:b/>
                <w:color w:val="000000"/>
                <w:sz w:val="22"/>
              </w:rPr>
              <w:t>5,10 Euro zuzüglich entstandener Auslagen</w:t>
            </w:r>
            <w:r w:rsidRPr="00AA4C71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  <w:p w:rsidR="00AA4C71" w:rsidRPr="00AA4C71" w:rsidRDefault="00AA4C71" w:rsidP="00AA4C71">
            <w:pPr>
              <w:overflowPunct/>
              <w:autoSpaceDE/>
              <w:autoSpaceDN/>
              <w:adjustRightInd/>
              <w:ind w:left="708"/>
              <w:textAlignment w:val="auto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0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Bei ordnungsgemäßem, schriftlichen Austritt nach § 4 Pkt. 6 der Satzung wird der vo</w:t>
            </w:r>
            <w:r w:rsidRPr="00AA4C71">
              <w:rPr>
                <w:rFonts w:ascii="Arial" w:hAnsi="Arial" w:cs="Arial"/>
                <w:color w:val="000000"/>
                <w:sz w:val="22"/>
              </w:rPr>
              <w:t>r</w:t>
            </w:r>
            <w:r w:rsidRPr="00AA4C71">
              <w:rPr>
                <w:rFonts w:ascii="Arial" w:hAnsi="Arial" w:cs="Arial"/>
                <w:color w:val="000000"/>
                <w:sz w:val="22"/>
              </w:rPr>
              <w:t>ausgezahlte Beitrag monatsgenau rückerstattet.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Über Ausnahmeregelungen entscheidet der Vorstand auf schriftlichen Antrag mit einf</w:t>
            </w:r>
            <w:r w:rsidRPr="00AA4C71">
              <w:rPr>
                <w:rFonts w:ascii="Arial" w:hAnsi="Arial" w:cs="Arial"/>
                <w:color w:val="000000"/>
                <w:sz w:val="22"/>
              </w:rPr>
              <w:t>a</w:t>
            </w:r>
            <w:r w:rsidRPr="00AA4C71">
              <w:rPr>
                <w:rFonts w:ascii="Arial" w:hAnsi="Arial" w:cs="Arial"/>
                <w:color w:val="000000"/>
                <w:sz w:val="22"/>
              </w:rPr>
              <w:t>cher Mehrheit.</w:t>
            </w:r>
          </w:p>
          <w:p w:rsidR="00AA4C71" w:rsidRPr="00AA4C71" w:rsidRDefault="00AA4C71" w:rsidP="00AA4C71">
            <w:pPr>
              <w:spacing w:after="120"/>
              <w:ind w:left="39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Mögliche Anwendungsfälle sind:</w:t>
            </w:r>
          </w:p>
          <w:p w:rsidR="00AA4C71" w:rsidRPr="00AA4C71" w:rsidRDefault="00AA4C71" w:rsidP="00AA4C7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0"/>
                <w:tab w:val="left" w:pos="576"/>
                <w:tab w:val="left" w:pos="1008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Soziale Härtefälle</w:t>
            </w:r>
          </w:p>
          <w:p w:rsidR="00AA4C71" w:rsidRPr="00AA4C71" w:rsidRDefault="00AA4C71" w:rsidP="00AA4C7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0"/>
                <w:tab w:val="left" w:pos="576"/>
                <w:tab w:val="left" w:pos="1008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Veränderung persönlicher / finanzieller Verhältnisse</w:t>
            </w:r>
          </w:p>
          <w:p w:rsidR="00AA4C71" w:rsidRPr="00AA4C71" w:rsidRDefault="00AA4C71" w:rsidP="00AA4C7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0"/>
                <w:tab w:val="left" w:pos="576"/>
                <w:tab w:val="left" w:pos="1008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und vergleichbare</w:t>
            </w:r>
          </w:p>
          <w:p w:rsidR="00AA4C71" w:rsidRPr="00AA4C71" w:rsidRDefault="00AA4C71" w:rsidP="00AA4C71">
            <w:pPr>
              <w:tabs>
                <w:tab w:val="left" w:pos="0"/>
                <w:tab w:val="left" w:pos="864"/>
                <w:tab w:val="left" w:pos="432"/>
                <w:tab w:val="left" w:pos="86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0"/>
                <w:tab w:val="left" w:pos="576"/>
                <w:tab w:val="left" w:pos="1008"/>
                <w:tab w:val="left" w:pos="1440"/>
                <w:tab w:val="left" w:pos="2160"/>
              </w:tabs>
              <w:ind w:left="39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Die Entscheidung, der Inhalt und die Dauer der Ausnahmeregelung sowie die Modalit</w:t>
            </w:r>
            <w:r w:rsidRPr="00AA4C71">
              <w:rPr>
                <w:rFonts w:ascii="Arial" w:hAnsi="Arial" w:cs="Arial"/>
                <w:color w:val="000000"/>
                <w:sz w:val="22"/>
              </w:rPr>
              <w:t>ä</w:t>
            </w:r>
            <w:r w:rsidRPr="00AA4C71">
              <w:rPr>
                <w:rFonts w:ascii="Arial" w:hAnsi="Arial" w:cs="Arial"/>
                <w:color w:val="000000"/>
                <w:sz w:val="22"/>
              </w:rPr>
              <w:t>ten einer eventuellen Beitragsverrechnung sind dem Antragsteller schriftlich mitzuteilen.</w:t>
            </w:r>
          </w:p>
          <w:p w:rsidR="00AA4C71" w:rsidRPr="00AA4C71" w:rsidRDefault="00AA4C71" w:rsidP="00AA4C71">
            <w:pPr>
              <w:tabs>
                <w:tab w:val="left" w:pos="0"/>
                <w:tab w:val="left" w:pos="426"/>
                <w:tab w:val="left" w:pos="864"/>
                <w:tab w:val="left" w:pos="432"/>
                <w:tab w:val="left" w:pos="86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0"/>
                <w:tab w:val="left" w:pos="576"/>
                <w:tab w:val="left" w:pos="1008"/>
                <w:tab w:val="left" w:pos="1440"/>
                <w:tab w:val="left" w:pos="216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0"/>
              </w:numPr>
              <w:tabs>
                <w:tab w:val="left" w:pos="0"/>
                <w:tab w:val="left" w:pos="12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27360"/>
                <w:tab w:val="left" w:pos="0"/>
                <w:tab w:val="left" w:pos="1296"/>
                <w:tab w:val="left" w:pos="1440"/>
                <w:tab w:val="left" w:pos="21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</w:rPr>
            </w:pPr>
            <w:r w:rsidRPr="00AA4C71">
              <w:rPr>
                <w:rFonts w:ascii="Arial" w:hAnsi="Arial" w:cs="Arial"/>
                <w:color w:val="000000"/>
                <w:sz w:val="22"/>
              </w:rPr>
              <w:t>Im Fall von Ausnahmeregelungen nach § 5 Abs. 2 der Satzung ist die Verrechnung mit der nächsten Beitragspflicht vorzusehen. Hierüber ist das Mitglied zu informieren.</w:t>
            </w:r>
          </w:p>
        </w:tc>
      </w:tr>
      <w:tr w:rsidR="00AA4C71" w:rsidRPr="00AA4C71" w:rsidTr="001D479F">
        <w:tc>
          <w:tcPr>
            <w:tcW w:w="9142" w:type="dxa"/>
          </w:tcPr>
          <w:p w:rsidR="00AA4C71" w:rsidRPr="00AA4C71" w:rsidRDefault="00AA4C71" w:rsidP="00AA4C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A4C71" w:rsidRPr="00AA4C71" w:rsidTr="001D479F">
        <w:tc>
          <w:tcPr>
            <w:tcW w:w="9142" w:type="dxa"/>
          </w:tcPr>
          <w:p w:rsidR="00AA4C71" w:rsidRPr="00AA4C71" w:rsidRDefault="00AA4C71" w:rsidP="00AA4C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AA4C71" w:rsidRPr="00AA4C71" w:rsidRDefault="00AA4C71" w:rsidP="00AA4C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sz w:val="22"/>
              </w:rPr>
            </w:pPr>
            <w:r w:rsidRPr="00AA4C71">
              <w:rPr>
                <w:rFonts w:ascii="Arial" w:hAnsi="Arial" w:cs="Arial"/>
                <w:sz w:val="22"/>
              </w:rPr>
              <w:t>§ 10 Aufwandsentschädigung</w:t>
            </w:r>
          </w:p>
          <w:p w:rsidR="00AA4C71" w:rsidRPr="00AA4C71" w:rsidRDefault="00AA4C71" w:rsidP="00AA4C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AA4C71" w:rsidRPr="00AA4C71" w:rsidRDefault="00AA4C71" w:rsidP="00AA4C71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AA4C71">
              <w:rPr>
                <w:rFonts w:ascii="Arial" w:hAnsi="Arial" w:cs="Arial"/>
                <w:sz w:val="22"/>
              </w:rPr>
              <w:t>Der Einsatz von Privat-Kfz im Vereinsinteresse erfolgt im Wissen des Eigentümers fre</w:t>
            </w:r>
            <w:r w:rsidRPr="00AA4C71">
              <w:rPr>
                <w:rFonts w:ascii="Arial" w:hAnsi="Arial" w:cs="Arial"/>
                <w:sz w:val="22"/>
              </w:rPr>
              <w:t>i</w:t>
            </w:r>
            <w:r w:rsidRPr="00AA4C71">
              <w:rPr>
                <w:rFonts w:ascii="Arial" w:hAnsi="Arial" w:cs="Arial"/>
                <w:sz w:val="22"/>
              </w:rPr>
              <w:t>willig. Die Fahrzeuge sind seitens des Vereins zusätzlich versichert. Nur für von der Rechtsvertretung des Vereins genehmigte Einsätze erfolgt nachstehende Vergütung:</w:t>
            </w:r>
          </w:p>
          <w:p w:rsidR="00AA4C71" w:rsidRPr="00AA4C71" w:rsidRDefault="00AA4C71" w:rsidP="00AA4C71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22"/>
              </w:rPr>
            </w:pPr>
          </w:p>
          <w:p w:rsidR="00AA4C71" w:rsidRPr="00AA4C71" w:rsidRDefault="00AA4C71" w:rsidP="00AA4C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sz w:val="22"/>
              </w:rPr>
            </w:pPr>
            <w:r w:rsidRPr="00AA4C71">
              <w:rPr>
                <w:rFonts w:ascii="Arial" w:hAnsi="Arial" w:cs="Arial"/>
                <w:sz w:val="22"/>
              </w:rPr>
              <w:t>Die Vergütung pro Fahrzeug orientiert sich maximal an den gesetzlichen Regelungen und kann nach untenhin abweichen. Derzeit beträgt diese 0,10 € pro Kilometer.</w:t>
            </w:r>
          </w:p>
        </w:tc>
      </w:tr>
    </w:tbl>
    <w:p w:rsidR="00AA4C71" w:rsidRPr="00AA4C71" w:rsidRDefault="00AA4C71" w:rsidP="00AA4C71">
      <w:pPr>
        <w:rPr>
          <w:rFonts w:ascii="Arial" w:hAnsi="Arial" w:cs="Arial"/>
          <w:sz w:val="24"/>
          <w:szCs w:val="24"/>
        </w:rPr>
      </w:pPr>
    </w:p>
    <w:p w:rsidR="008B3898" w:rsidRPr="00C17C49" w:rsidRDefault="008B3898" w:rsidP="00C17C49">
      <w:pPr>
        <w:rPr>
          <w:szCs w:val="28"/>
        </w:rPr>
      </w:pPr>
    </w:p>
    <w:sectPr w:rsidR="008B3898" w:rsidRPr="00C17C49" w:rsidSect="00846DCA">
      <w:headerReference w:type="default" r:id="rId7"/>
      <w:footerReference w:type="default" r:id="rId8"/>
      <w:pgSz w:w="11906" w:h="16838" w:code="9"/>
      <w:pgMar w:top="1952" w:right="1134" w:bottom="1134" w:left="1418" w:header="426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A2" w:rsidRDefault="00886DA2">
      <w:r>
        <w:separator/>
      </w:r>
    </w:p>
  </w:endnote>
  <w:endnote w:type="continuationSeparator" w:id="0">
    <w:p w:rsidR="00886DA2" w:rsidRDefault="0088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1" w:rsidRDefault="00AA4C71" w:rsidP="00F13705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Sportbüro</w:t>
    </w:r>
    <w:r w:rsidR="008332F2">
      <w:rPr>
        <w:rFonts w:ascii="Arial" w:hAnsi="Arial"/>
        <w:sz w:val="18"/>
      </w:rPr>
      <w:t>:</w:t>
    </w:r>
    <w:r w:rsidR="008332F2">
      <w:rPr>
        <w:rFonts w:ascii="Arial" w:hAnsi="Arial"/>
        <w:sz w:val="18"/>
      </w:rPr>
      <w:tab/>
    </w:r>
    <w:r w:rsidR="00F13705">
      <w:rPr>
        <w:rFonts w:ascii="Arial" w:hAnsi="Arial"/>
        <w:sz w:val="18"/>
      </w:rPr>
      <w:t>Präsident</w:t>
    </w:r>
    <w:r w:rsidR="00F07082">
      <w:rPr>
        <w:rFonts w:ascii="Arial" w:hAnsi="Arial"/>
        <w:sz w:val="18"/>
      </w:rPr>
      <w:tab/>
      <w:t>Ralf</w:t>
    </w:r>
    <w:r w:rsidR="00365ACC">
      <w:rPr>
        <w:rFonts w:ascii="Arial" w:hAnsi="Arial"/>
        <w:sz w:val="18"/>
      </w:rPr>
      <w:t xml:space="preserve"> Feja</w:t>
    </w:r>
    <w:r w:rsidR="00264C84">
      <w:rPr>
        <w:rFonts w:ascii="Arial" w:hAnsi="Arial"/>
        <w:sz w:val="18"/>
      </w:rPr>
      <w:tab/>
    </w:r>
    <w:r w:rsidR="005327C9">
      <w:rPr>
        <w:rFonts w:ascii="Arial" w:hAnsi="Arial"/>
        <w:sz w:val="18"/>
      </w:rPr>
      <w:t>Handy:0160/99748847</w:t>
    </w:r>
  </w:p>
  <w:p w:rsidR="001A4641" w:rsidRDefault="00264C84" w:rsidP="00F13705">
    <w:pPr>
      <w:pStyle w:val="Fuzeile"/>
      <w:tabs>
        <w:tab w:val="left" w:pos="2268"/>
        <w:tab w:val="left" w:pos="3969"/>
        <w:tab w:val="left" w:pos="4253"/>
        <w:tab w:val="left" w:pos="5670"/>
        <w:tab w:val="left" w:pos="7371"/>
      </w:tabs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Lüptitz</w:t>
    </w:r>
    <w:r w:rsidR="00F07082">
      <w:rPr>
        <w:rFonts w:ascii="Arial" w:hAnsi="Arial"/>
        <w:sz w:val="18"/>
      </w:rPr>
      <w:t>er</w:t>
    </w:r>
    <w:proofErr w:type="spellEnd"/>
    <w:r w:rsidR="00F07082">
      <w:rPr>
        <w:rFonts w:ascii="Arial" w:hAnsi="Arial"/>
        <w:sz w:val="18"/>
      </w:rPr>
      <w:t xml:space="preserve"> St</w:t>
    </w:r>
    <w:r w:rsidR="008332F2">
      <w:rPr>
        <w:rFonts w:ascii="Arial" w:hAnsi="Arial"/>
        <w:sz w:val="18"/>
      </w:rPr>
      <w:t>raße 24</w:t>
    </w:r>
    <w:r w:rsidR="008332F2">
      <w:rPr>
        <w:rFonts w:ascii="Arial" w:hAnsi="Arial"/>
        <w:sz w:val="18"/>
      </w:rPr>
      <w:tab/>
    </w:r>
    <w:r w:rsidR="00F13705">
      <w:rPr>
        <w:rFonts w:ascii="Arial" w:hAnsi="Arial"/>
        <w:sz w:val="18"/>
      </w:rPr>
      <w:t>Vizepräsident</w:t>
    </w:r>
    <w:r w:rsidR="00F07082">
      <w:rPr>
        <w:rFonts w:ascii="Arial" w:hAnsi="Arial"/>
        <w:sz w:val="18"/>
      </w:rPr>
      <w:tab/>
    </w:r>
    <w:r w:rsidR="00F07082">
      <w:rPr>
        <w:rFonts w:ascii="Arial" w:hAnsi="Arial"/>
        <w:sz w:val="18"/>
      </w:rPr>
      <w:tab/>
      <w:t>Detlef</w:t>
    </w:r>
    <w:r>
      <w:rPr>
        <w:rFonts w:ascii="Arial" w:hAnsi="Arial"/>
        <w:sz w:val="18"/>
      </w:rPr>
      <w:t xml:space="preserve"> Kube</w:t>
    </w:r>
    <w:r>
      <w:rPr>
        <w:rFonts w:ascii="Arial" w:hAnsi="Arial"/>
        <w:sz w:val="18"/>
      </w:rPr>
      <w:tab/>
    </w:r>
    <w:r w:rsidR="005327C9">
      <w:rPr>
        <w:rFonts w:ascii="Arial" w:hAnsi="Arial"/>
        <w:sz w:val="18"/>
      </w:rPr>
      <w:t>Handy:0163/4826945</w:t>
    </w:r>
  </w:p>
  <w:p w:rsidR="001A4641" w:rsidRDefault="00264C84" w:rsidP="00F13705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04808</w:t>
    </w:r>
    <w:r w:rsidR="00F07082">
      <w:rPr>
        <w:rFonts w:ascii="Arial" w:hAnsi="Arial"/>
        <w:sz w:val="18"/>
      </w:rPr>
      <w:t xml:space="preserve"> Wurzen</w:t>
    </w:r>
    <w:r w:rsidR="00F07082">
      <w:rPr>
        <w:rFonts w:ascii="Arial" w:hAnsi="Arial"/>
        <w:sz w:val="18"/>
      </w:rPr>
      <w:tab/>
    </w:r>
    <w:r w:rsidR="00CA22A5">
      <w:rPr>
        <w:rFonts w:ascii="Arial" w:hAnsi="Arial"/>
        <w:sz w:val="18"/>
      </w:rPr>
      <w:t>Vizepräsident Technik</w:t>
    </w:r>
    <w:r w:rsidR="00F07082">
      <w:rPr>
        <w:rFonts w:ascii="Arial" w:hAnsi="Arial"/>
        <w:sz w:val="18"/>
      </w:rPr>
      <w:tab/>
    </w:r>
    <w:r w:rsidR="00CA22A5">
      <w:rPr>
        <w:rFonts w:ascii="Arial" w:hAnsi="Arial"/>
        <w:sz w:val="18"/>
      </w:rPr>
      <w:t>Oliver Ficht</w:t>
    </w:r>
    <w:r>
      <w:rPr>
        <w:rFonts w:ascii="Arial" w:hAnsi="Arial"/>
        <w:sz w:val="18"/>
      </w:rPr>
      <w:tab/>
    </w:r>
    <w:r w:rsidR="00CA22A5">
      <w:rPr>
        <w:rFonts w:ascii="Arial" w:hAnsi="Arial"/>
        <w:sz w:val="18"/>
      </w:rPr>
      <w:t>e-Mail: erstervolleyballsvwurzen@t-online.de</w:t>
    </w:r>
  </w:p>
  <w:p w:rsidR="001A4641" w:rsidRDefault="00264C84" w:rsidP="00F13705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Telefon / Fax / AB:</w:t>
    </w:r>
    <w:r>
      <w:rPr>
        <w:rFonts w:ascii="Arial" w:hAnsi="Arial"/>
        <w:sz w:val="18"/>
      </w:rPr>
      <w:tab/>
    </w:r>
    <w:r w:rsidR="00CA22A5" w:rsidRPr="00CA22A5">
      <w:rPr>
        <w:rFonts w:ascii="Arial" w:hAnsi="Arial"/>
        <w:b/>
        <w:sz w:val="18"/>
        <w:szCs w:val="18"/>
      </w:rPr>
      <w:t>Internet: 1-VSV-Wurzen.de</w:t>
    </w:r>
    <w:r w:rsidR="005327C9">
      <w:rPr>
        <w:rFonts w:ascii="Arial" w:hAnsi="Arial"/>
        <w:sz w:val="18"/>
      </w:rPr>
      <w:tab/>
    </w:r>
    <w:r w:rsidR="00CA22A5">
      <w:rPr>
        <w:rFonts w:ascii="Arial" w:hAnsi="Arial"/>
        <w:sz w:val="18"/>
      </w:rPr>
      <w:tab/>
      <w:t xml:space="preserve">e-Mail: 1.volleyballsvwurzen@gmx.net          </w:t>
    </w:r>
  </w:p>
  <w:p w:rsidR="00F13705" w:rsidRDefault="00F13705" w:rsidP="00F13705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(03425) 92 78 58</w:t>
    </w:r>
    <w:r w:rsidR="005327C9">
      <w:rPr>
        <w:rFonts w:ascii="Arial" w:hAnsi="Arial"/>
        <w:sz w:val="18"/>
      </w:rPr>
      <w:tab/>
      <w:t xml:space="preserve">Amtsgericht Leipzig </w:t>
    </w:r>
    <w:r w:rsidR="005327C9">
      <w:rPr>
        <w:rFonts w:ascii="Arial" w:hAnsi="Arial"/>
        <w:sz w:val="18"/>
      </w:rPr>
      <w:tab/>
      <w:t>VR - Nr. 20521</w:t>
    </w:r>
    <w:r w:rsidR="005327C9" w:rsidRPr="005327C9">
      <w:rPr>
        <w:rFonts w:ascii="Arial" w:hAnsi="Arial"/>
        <w:sz w:val="18"/>
      </w:rPr>
      <w:t xml:space="preserve"> </w:t>
    </w:r>
    <w:r w:rsidR="005327C9">
      <w:rPr>
        <w:rFonts w:ascii="Arial" w:hAnsi="Arial"/>
        <w:sz w:val="18"/>
      </w:rPr>
      <w:tab/>
    </w:r>
    <w:r w:rsidR="00AA4C71">
      <w:rPr>
        <w:rFonts w:ascii="Arial" w:hAnsi="Arial"/>
        <w:sz w:val="18"/>
      </w:rPr>
      <w:t>LSB Sachsen 460004</w:t>
    </w:r>
  </w:p>
  <w:p w:rsidR="001A4641" w:rsidRDefault="005327C9" w:rsidP="005327C9">
    <w:pPr>
      <w:pStyle w:val="Fuzeile"/>
      <w:tabs>
        <w:tab w:val="left" w:pos="2268"/>
        <w:tab w:val="left" w:pos="4253"/>
        <w:tab w:val="left" w:pos="5670"/>
        <w:tab w:val="left" w:pos="7371"/>
      </w:tabs>
      <w:ind w:left="3540" w:hanging="3540"/>
      <w:rPr>
        <w:rFonts w:ascii="Arial" w:hAnsi="Arial"/>
        <w:sz w:val="18"/>
      </w:rPr>
    </w:pPr>
    <w:r>
      <w:rPr>
        <w:rFonts w:ascii="Arial" w:hAnsi="Arial"/>
        <w:sz w:val="18"/>
      </w:rPr>
      <w:t>Institut:</w:t>
    </w:r>
    <w:r w:rsidR="00846DCA">
      <w:rPr>
        <w:rFonts w:ascii="Arial" w:hAnsi="Arial"/>
        <w:sz w:val="18"/>
      </w:rPr>
      <w:t xml:space="preserve"> </w:t>
    </w:r>
    <w:proofErr w:type="spellStart"/>
    <w:r w:rsidR="00846DCA">
      <w:rPr>
        <w:rFonts w:ascii="Arial" w:hAnsi="Arial"/>
        <w:sz w:val="18"/>
      </w:rPr>
      <w:t>Spk</w:t>
    </w:r>
    <w:proofErr w:type="spellEnd"/>
    <w:r w:rsidR="00846DCA">
      <w:rPr>
        <w:rFonts w:ascii="Arial" w:hAnsi="Arial"/>
        <w:sz w:val="18"/>
      </w:rPr>
      <w:t>.</w:t>
    </w:r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Muldental</w:t>
    </w:r>
    <w:proofErr w:type="spellEnd"/>
    <w:r>
      <w:rPr>
        <w:rFonts w:ascii="Arial" w:hAnsi="Arial"/>
        <w:sz w:val="18"/>
      </w:rPr>
      <w:t xml:space="preserve"> </w:t>
    </w:r>
    <w:r w:rsidR="00846DCA">
      <w:rPr>
        <w:rFonts w:ascii="Arial" w:hAnsi="Arial"/>
        <w:sz w:val="18"/>
      </w:rPr>
      <w:tab/>
    </w:r>
    <w:r>
      <w:rPr>
        <w:rFonts w:ascii="Arial" w:hAnsi="Arial"/>
        <w:sz w:val="18"/>
      </w:rPr>
      <w:t>Bankleitzahl:</w:t>
    </w:r>
    <w:r w:rsidR="00846DCA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86050200</w:t>
    </w:r>
    <w:r w:rsidR="00846DCA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Kontonummer: </w:t>
    </w:r>
    <w:r w:rsidR="00846DCA">
      <w:rPr>
        <w:rFonts w:ascii="Arial" w:hAnsi="Arial"/>
        <w:sz w:val="18"/>
      </w:rPr>
      <w:tab/>
    </w:r>
    <w:r>
      <w:rPr>
        <w:rFonts w:ascii="Arial" w:hAnsi="Arial"/>
        <w:sz w:val="18"/>
      </w:rPr>
      <w:t>102 000 7270</w:t>
    </w:r>
    <w:r w:rsidR="00264C84">
      <w:rPr>
        <w:rFonts w:ascii="Arial" w:hAnsi="Arial"/>
        <w:sz w:val="18"/>
      </w:rPr>
      <w:tab/>
    </w:r>
    <w:r w:rsidR="00846DCA">
      <w:rPr>
        <w:rFonts w:ascii="Arial" w:hAnsi="Arial"/>
        <w:sz w:val="18"/>
      </w:rPr>
      <w:tab/>
    </w:r>
    <w:r w:rsidR="00846DCA">
      <w:rPr>
        <w:rFonts w:ascii="Arial" w:hAnsi="Arial"/>
        <w:sz w:val="18"/>
      </w:rPr>
      <w:tab/>
    </w:r>
    <w:r w:rsidR="00846DCA">
      <w:rPr>
        <w:rFonts w:ascii="Arial" w:hAnsi="Arial"/>
        <w:sz w:val="18"/>
      </w:rPr>
      <w:tab/>
    </w:r>
    <w:r w:rsidR="00846DCA">
      <w:rPr>
        <w:rFonts w:ascii="Arial" w:hAnsi="Arial"/>
        <w:sz w:val="18"/>
      </w:rPr>
      <w:tab/>
    </w:r>
    <w:r w:rsidR="00846DCA">
      <w:rPr>
        <w:rFonts w:ascii="Arial" w:hAnsi="Arial"/>
        <w:sz w:val="18"/>
      </w:rPr>
      <w:tab/>
    </w:r>
    <w:r w:rsidR="005F2613">
      <w:rPr>
        <w:rFonts w:ascii="Arial" w:hAnsi="Arial"/>
        <w:sz w:val="18"/>
      </w:rPr>
      <w:t xml:space="preserve"> </w:t>
    </w:r>
  </w:p>
  <w:p w:rsidR="00CA22A5" w:rsidRDefault="00CA22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A2" w:rsidRDefault="00886DA2">
      <w:r>
        <w:separator/>
      </w:r>
    </w:p>
  </w:footnote>
  <w:footnote w:type="continuationSeparator" w:id="0">
    <w:p w:rsidR="00886DA2" w:rsidRDefault="0088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1" w:rsidRDefault="00E71BE8" w:rsidP="00634281">
    <w:pPr>
      <w:pStyle w:val="Kopfzeile"/>
      <w:numPr>
        <w:ilvl w:val="0"/>
        <w:numId w:val="1"/>
      </w:numPr>
      <w:tabs>
        <w:tab w:val="left" w:pos="1418"/>
        <w:tab w:val="left" w:pos="1776"/>
      </w:tabs>
      <w:rPr>
        <w:b/>
        <w:sz w:val="28"/>
      </w:rPr>
    </w:pPr>
    <w:r w:rsidRPr="00E71BE8">
      <w:rPr>
        <w:noProof/>
      </w:rPr>
      <w:pict>
        <v:rect id="_x0000_s1025" style="position:absolute;left:0;text-align:left;margin-left:0;margin-top:-2.5pt;width:64.85pt;height:64.05pt;z-index:251657728" o:allowincell="f" filled="f" stroked="f" strokeweight="0">
          <v:textbox inset="0,0,0,0">
            <w:txbxContent>
              <w:p w:rsidR="001A4641" w:rsidRDefault="00264C84">
                <w:r>
                  <w:object w:dxaOrig="2568" w:dyaOrig="25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5pt;height:63.25pt" o:ole="">
                      <v:imagedata r:id="rId1" o:title=""/>
                    </v:shape>
                    <o:OLEObject Type="Embed" ProgID="PBrush" ShapeID="_x0000_i1025" DrawAspect="Content" ObjectID="_1543681184" r:id="rId2"/>
                  </w:object>
                </w:r>
              </w:p>
            </w:txbxContent>
          </v:textbox>
        </v:rect>
      </w:pict>
    </w:r>
    <w:r w:rsidR="00264C84">
      <w:rPr>
        <w:b/>
        <w:sz w:val="28"/>
      </w:rPr>
      <w:t>Volleyball</w:t>
    </w:r>
    <w:r w:rsidR="00F13705">
      <w:rPr>
        <w:b/>
        <w:sz w:val="28"/>
      </w:rPr>
      <w:t>- und</w:t>
    </w:r>
    <w:r w:rsidR="00264C84">
      <w:rPr>
        <w:b/>
        <w:sz w:val="28"/>
      </w:rPr>
      <w:t xml:space="preserve"> Sportverein Wurzen</w:t>
    </w:r>
    <w:r w:rsidR="00F13705">
      <w:rPr>
        <w:b/>
        <w:sz w:val="28"/>
      </w:rPr>
      <w:t>er Land</w:t>
    </w:r>
    <w:r w:rsidR="00264C84">
      <w:rPr>
        <w:b/>
        <w:sz w:val="28"/>
      </w:rPr>
      <w:t xml:space="preserve"> e.V.</w:t>
    </w:r>
  </w:p>
  <w:p w:rsidR="001A4641" w:rsidRDefault="00264C84" w:rsidP="002E21F6">
    <w:pPr>
      <w:pStyle w:val="Kopfzeile"/>
      <w:tabs>
        <w:tab w:val="clear" w:pos="4536"/>
        <w:tab w:val="left" w:pos="1418"/>
      </w:tabs>
      <w:rPr>
        <w:b/>
        <w:sz w:val="18"/>
      </w:rPr>
    </w:pPr>
    <w:r>
      <w:rPr>
        <w:b/>
        <w:sz w:val="18"/>
      </w:rPr>
      <w:tab/>
      <w:t>Mitglied im Landessportbund Sachsen e.V., Sächsischen</w:t>
    </w:r>
    <w:r w:rsidR="001E646C">
      <w:rPr>
        <w:b/>
        <w:sz w:val="18"/>
      </w:rPr>
      <w:t xml:space="preserve"> </w:t>
    </w:r>
    <w:r>
      <w:rPr>
        <w:b/>
        <w:sz w:val="18"/>
      </w:rPr>
      <w:t>Sportverband Volleyball</w:t>
    </w:r>
    <w:r w:rsidR="002E21F6">
      <w:rPr>
        <w:b/>
        <w:sz w:val="18"/>
      </w:rPr>
      <w:t xml:space="preserve"> e.V., </w:t>
    </w:r>
    <w:r>
      <w:rPr>
        <w:b/>
        <w:sz w:val="18"/>
      </w:rPr>
      <w:t>Kreissportbund</w:t>
    </w:r>
  </w:p>
  <w:p w:rsidR="002E21F6" w:rsidRDefault="00264C84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</w:r>
    <w:r w:rsidR="008332F2">
      <w:rPr>
        <w:b/>
        <w:sz w:val="18"/>
      </w:rPr>
      <w:t xml:space="preserve">Landkreis Leipzig e.V. und in der </w:t>
    </w:r>
    <w:r w:rsidR="002E21F6">
      <w:rPr>
        <w:b/>
        <w:sz w:val="18"/>
      </w:rPr>
      <w:t>Standortinitiative Wurzen e.V.</w:t>
    </w:r>
  </w:p>
  <w:p w:rsidR="001A4641" w:rsidRDefault="002E21F6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</w:r>
    <w:proofErr w:type="spellStart"/>
    <w:r w:rsidR="00264C84">
      <w:rPr>
        <w:b/>
        <w:sz w:val="18"/>
      </w:rPr>
      <w:t>Lüptitzer</w:t>
    </w:r>
    <w:proofErr w:type="spellEnd"/>
    <w:r w:rsidR="00264C84">
      <w:rPr>
        <w:b/>
        <w:sz w:val="18"/>
      </w:rPr>
      <w:t xml:space="preserve"> Straße 24</w:t>
    </w:r>
    <w:r w:rsidR="00AA4C71">
      <w:rPr>
        <w:b/>
        <w:sz w:val="18"/>
      </w:rPr>
      <w:t xml:space="preserve"> a</w:t>
    </w:r>
  </w:p>
  <w:p w:rsidR="001A4641" w:rsidRDefault="00264C84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04808 Wurzen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FE6"/>
    <w:multiLevelType w:val="hybridMultilevel"/>
    <w:tmpl w:val="280CCA5C"/>
    <w:lvl w:ilvl="0" w:tplc="86560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9E0"/>
    <w:multiLevelType w:val="singleLevel"/>
    <w:tmpl w:val="C578367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sz w:val="22"/>
      </w:rPr>
    </w:lvl>
  </w:abstractNum>
  <w:abstractNum w:abstractNumId="2">
    <w:nsid w:val="0B6833B5"/>
    <w:multiLevelType w:val="hybridMultilevel"/>
    <w:tmpl w:val="0136BAFC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A1A85"/>
    <w:multiLevelType w:val="singleLevel"/>
    <w:tmpl w:val="AFD4E9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137532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A46468"/>
    <w:multiLevelType w:val="singleLevel"/>
    <w:tmpl w:val="669E2768"/>
    <w:lvl w:ilvl="0">
      <w:start w:val="7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hint="default"/>
      </w:rPr>
    </w:lvl>
  </w:abstractNum>
  <w:abstractNum w:abstractNumId="6">
    <w:nsid w:val="21003B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96141D"/>
    <w:multiLevelType w:val="singleLevel"/>
    <w:tmpl w:val="B2BAF930"/>
    <w:lvl w:ilvl="0">
      <w:start w:val="1"/>
      <w:numFmt w:val="bullet"/>
      <w:lvlText w:val="-"/>
      <w:lvlJc w:val="left"/>
      <w:pPr>
        <w:tabs>
          <w:tab w:val="num" w:pos="757"/>
        </w:tabs>
        <w:ind w:left="680" w:hanging="283"/>
      </w:pPr>
      <w:rPr>
        <w:rFonts w:ascii="Arial" w:hAnsi="Arial" w:hint="default"/>
        <w:sz w:val="22"/>
      </w:rPr>
    </w:lvl>
  </w:abstractNum>
  <w:abstractNum w:abstractNumId="8">
    <w:nsid w:val="3E6D167E"/>
    <w:multiLevelType w:val="singleLevel"/>
    <w:tmpl w:val="AA1C882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>
    <w:nsid w:val="70193A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6031A9"/>
    <w:multiLevelType w:val="hybridMultilevel"/>
    <w:tmpl w:val="D9B47EC8"/>
    <w:lvl w:ilvl="0" w:tplc="1CD0D012"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abstractNum w:abstractNumId="11">
    <w:nsid w:val="79A926CB"/>
    <w:multiLevelType w:val="singleLevel"/>
    <w:tmpl w:val="DDE4F0F8"/>
    <w:lvl w:ilvl="0">
      <w:start w:val="1"/>
      <w:numFmt w:val="decimal"/>
      <w:lvlText w:val="%1."/>
      <w:legacy w:legacy="1" w:legacySpace="120" w:legacyIndent="360"/>
      <w:lvlJc w:val="left"/>
      <w:pPr>
        <w:ind w:left="1776" w:hanging="360"/>
      </w:pPr>
    </w:lvl>
  </w:abstractNum>
  <w:abstractNum w:abstractNumId="12">
    <w:nsid w:val="7CF76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281"/>
    <w:rsid w:val="00015417"/>
    <w:rsid w:val="0001769C"/>
    <w:rsid w:val="000215E1"/>
    <w:rsid w:val="000648FD"/>
    <w:rsid w:val="000727D1"/>
    <w:rsid w:val="0008669D"/>
    <w:rsid w:val="00092BFC"/>
    <w:rsid w:val="00095B76"/>
    <w:rsid w:val="000A21C4"/>
    <w:rsid w:val="000B30DB"/>
    <w:rsid w:val="000C1E16"/>
    <w:rsid w:val="000D0CDF"/>
    <w:rsid w:val="000E2346"/>
    <w:rsid w:val="000E7985"/>
    <w:rsid w:val="000F76EB"/>
    <w:rsid w:val="00106393"/>
    <w:rsid w:val="00137EF7"/>
    <w:rsid w:val="00142BB1"/>
    <w:rsid w:val="00151850"/>
    <w:rsid w:val="00154254"/>
    <w:rsid w:val="001A4641"/>
    <w:rsid w:val="001B32F0"/>
    <w:rsid w:val="001B7D8C"/>
    <w:rsid w:val="001C2467"/>
    <w:rsid w:val="001C345D"/>
    <w:rsid w:val="001D3697"/>
    <w:rsid w:val="001D479F"/>
    <w:rsid w:val="001E646C"/>
    <w:rsid w:val="001E7072"/>
    <w:rsid w:val="00207DCF"/>
    <w:rsid w:val="002118C1"/>
    <w:rsid w:val="00222077"/>
    <w:rsid w:val="002464BA"/>
    <w:rsid w:val="002474C1"/>
    <w:rsid w:val="00264C84"/>
    <w:rsid w:val="00274DBD"/>
    <w:rsid w:val="002753F7"/>
    <w:rsid w:val="00280B58"/>
    <w:rsid w:val="0029317B"/>
    <w:rsid w:val="002A0D84"/>
    <w:rsid w:val="002B3994"/>
    <w:rsid w:val="002E21F6"/>
    <w:rsid w:val="002E6573"/>
    <w:rsid w:val="00365ACC"/>
    <w:rsid w:val="00366668"/>
    <w:rsid w:val="00376BBD"/>
    <w:rsid w:val="00382F8B"/>
    <w:rsid w:val="00397D71"/>
    <w:rsid w:val="003C0C41"/>
    <w:rsid w:val="003C65D8"/>
    <w:rsid w:val="003C7EE6"/>
    <w:rsid w:val="003F5E93"/>
    <w:rsid w:val="00410D79"/>
    <w:rsid w:val="0043341B"/>
    <w:rsid w:val="004577B8"/>
    <w:rsid w:val="00466146"/>
    <w:rsid w:val="00490E6E"/>
    <w:rsid w:val="004932FF"/>
    <w:rsid w:val="004A21E9"/>
    <w:rsid w:val="004A347F"/>
    <w:rsid w:val="004B2B19"/>
    <w:rsid w:val="004F1071"/>
    <w:rsid w:val="00501414"/>
    <w:rsid w:val="00506FAA"/>
    <w:rsid w:val="005327C9"/>
    <w:rsid w:val="00574022"/>
    <w:rsid w:val="00575232"/>
    <w:rsid w:val="005927B0"/>
    <w:rsid w:val="005B172B"/>
    <w:rsid w:val="005B3425"/>
    <w:rsid w:val="005E5E24"/>
    <w:rsid w:val="005F17BD"/>
    <w:rsid w:val="005F2613"/>
    <w:rsid w:val="005F6881"/>
    <w:rsid w:val="006123F8"/>
    <w:rsid w:val="0061427D"/>
    <w:rsid w:val="00616CD0"/>
    <w:rsid w:val="00621DC9"/>
    <w:rsid w:val="00634281"/>
    <w:rsid w:val="006642A0"/>
    <w:rsid w:val="00665449"/>
    <w:rsid w:val="006C312C"/>
    <w:rsid w:val="006F7AEA"/>
    <w:rsid w:val="0071197B"/>
    <w:rsid w:val="0071536A"/>
    <w:rsid w:val="00724867"/>
    <w:rsid w:val="007262C6"/>
    <w:rsid w:val="00733FF1"/>
    <w:rsid w:val="00744576"/>
    <w:rsid w:val="00755DAE"/>
    <w:rsid w:val="00767F12"/>
    <w:rsid w:val="0077310C"/>
    <w:rsid w:val="00795A00"/>
    <w:rsid w:val="007B6E49"/>
    <w:rsid w:val="007D4D7A"/>
    <w:rsid w:val="007E4BE7"/>
    <w:rsid w:val="007E52EB"/>
    <w:rsid w:val="007E6A10"/>
    <w:rsid w:val="00830A6B"/>
    <w:rsid w:val="00832E23"/>
    <w:rsid w:val="00832EEA"/>
    <w:rsid w:val="008332F2"/>
    <w:rsid w:val="008344DD"/>
    <w:rsid w:val="00846DCA"/>
    <w:rsid w:val="00852EA4"/>
    <w:rsid w:val="00862432"/>
    <w:rsid w:val="00865452"/>
    <w:rsid w:val="008673B3"/>
    <w:rsid w:val="008804B4"/>
    <w:rsid w:val="00886DA2"/>
    <w:rsid w:val="008B3898"/>
    <w:rsid w:val="008E40D3"/>
    <w:rsid w:val="008E518D"/>
    <w:rsid w:val="00903794"/>
    <w:rsid w:val="00922824"/>
    <w:rsid w:val="00925A25"/>
    <w:rsid w:val="00970B6B"/>
    <w:rsid w:val="009A654A"/>
    <w:rsid w:val="009B272B"/>
    <w:rsid w:val="009B6EA1"/>
    <w:rsid w:val="009E21C3"/>
    <w:rsid w:val="00A10DB1"/>
    <w:rsid w:val="00A41C69"/>
    <w:rsid w:val="00A74723"/>
    <w:rsid w:val="00A86176"/>
    <w:rsid w:val="00A953B6"/>
    <w:rsid w:val="00AA4C71"/>
    <w:rsid w:val="00AD646B"/>
    <w:rsid w:val="00AF21C4"/>
    <w:rsid w:val="00B20B67"/>
    <w:rsid w:val="00B73A13"/>
    <w:rsid w:val="00B842CA"/>
    <w:rsid w:val="00BA0071"/>
    <w:rsid w:val="00BB1380"/>
    <w:rsid w:val="00BD1427"/>
    <w:rsid w:val="00BD15DE"/>
    <w:rsid w:val="00BD3727"/>
    <w:rsid w:val="00BE6867"/>
    <w:rsid w:val="00BF3D3E"/>
    <w:rsid w:val="00C01B1E"/>
    <w:rsid w:val="00C11D23"/>
    <w:rsid w:val="00C13A56"/>
    <w:rsid w:val="00C17B26"/>
    <w:rsid w:val="00C17C49"/>
    <w:rsid w:val="00C23FD8"/>
    <w:rsid w:val="00CA22A5"/>
    <w:rsid w:val="00CA77BA"/>
    <w:rsid w:val="00CC2EEA"/>
    <w:rsid w:val="00CE7DD3"/>
    <w:rsid w:val="00D05865"/>
    <w:rsid w:val="00D31088"/>
    <w:rsid w:val="00D47C02"/>
    <w:rsid w:val="00D74919"/>
    <w:rsid w:val="00D83F43"/>
    <w:rsid w:val="00DD128D"/>
    <w:rsid w:val="00E037FA"/>
    <w:rsid w:val="00E469CF"/>
    <w:rsid w:val="00E71BE8"/>
    <w:rsid w:val="00E829C4"/>
    <w:rsid w:val="00E83382"/>
    <w:rsid w:val="00E84630"/>
    <w:rsid w:val="00EB5D9D"/>
    <w:rsid w:val="00ED3286"/>
    <w:rsid w:val="00EF7EED"/>
    <w:rsid w:val="00F07082"/>
    <w:rsid w:val="00F13705"/>
    <w:rsid w:val="00F20D04"/>
    <w:rsid w:val="00F47E9F"/>
    <w:rsid w:val="00F50B65"/>
    <w:rsid w:val="00F727CA"/>
    <w:rsid w:val="00F95EFB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64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A4641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1A4641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A4641"/>
    <w:rPr>
      <w:rFonts w:ascii="Arial" w:hAnsi="Arial"/>
      <w:sz w:val="22"/>
    </w:rPr>
  </w:style>
  <w:style w:type="paragraph" w:styleId="Kopfzeile">
    <w:name w:val="header"/>
    <w:basedOn w:val="Standard"/>
    <w:semiHidden/>
    <w:rsid w:val="001A4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A4641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1A4641"/>
    <w:pPr>
      <w:jc w:val="both"/>
    </w:pPr>
    <w:rPr>
      <w:rFonts w:ascii="Arial" w:hAnsi="Arial"/>
      <w:noProof/>
      <w:sz w:val="18"/>
    </w:rPr>
  </w:style>
  <w:style w:type="paragraph" w:customStyle="1" w:styleId="Sprechblasentext1">
    <w:name w:val="Sprechblasentext1"/>
    <w:basedOn w:val="Standard"/>
    <w:rsid w:val="001A4641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1A4641"/>
    <w:rPr>
      <w:rFonts w:ascii="Tahoma" w:hAnsi="Tahoma"/>
      <w:sz w:val="16"/>
    </w:rPr>
  </w:style>
  <w:style w:type="paragraph" w:customStyle="1" w:styleId="BalloonText1">
    <w:name w:val="Balloon Text1"/>
    <w:basedOn w:val="Standard"/>
    <w:rsid w:val="001A4641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CC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2464B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464BA"/>
  </w:style>
  <w:style w:type="paragraph" w:styleId="Listenabsatz">
    <w:name w:val="List Paragraph"/>
    <w:basedOn w:val="Standard"/>
    <w:uiPriority w:val="34"/>
    <w:qFormat/>
    <w:rsid w:val="001D369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BD3727"/>
    <w:pPr>
      <w:jc w:val="center"/>
    </w:pPr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BD372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Aufnahmeantrag</vt:lpstr>
      </vt:variant>
      <vt:variant>
        <vt:i4>0</vt:i4>
      </vt:variant>
    </vt:vector>
  </HeadingPairs>
  <TitlesOfParts>
    <vt:vector size="1" baseType="lpstr">
      <vt:lpstr>Aufnahmeantrag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Ralf Feja</dc:creator>
  <cp:lastModifiedBy>Ralf</cp:lastModifiedBy>
  <cp:revision>2</cp:revision>
  <cp:lastPrinted>2011-04-01T13:05:00Z</cp:lastPrinted>
  <dcterms:created xsi:type="dcterms:W3CDTF">2016-12-19T18:33:00Z</dcterms:created>
  <dcterms:modified xsi:type="dcterms:W3CDTF">2016-12-19T18:33:00Z</dcterms:modified>
</cp:coreProperties>
</file>